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BA" w:rsidRPr="00EE32EC" w:rsidRDefault="00B303BA" w:rsidP="000823CF">
      <w:pPr>
        <w:ind w:left="-284" w:right="616"/>
        <w:jc w:val="center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  <w:highlight w:val="yellow"/>
        </w:rPr>
        <w:t xml:space="preserve">PONER NOMBRE Y NÚMERO DE </w:t>
      </w:r>
      <w:r>
        <w:rPr>
          <w:rFonts w:ascii="Garet" w:hAnsi="Garet"/>
          <w:b/>
          <w:sz w:val="20"/>
          <w:szCs w:val="20"/>
        </w:rPr>
        <w:t>PROCEDIMIENTO</w:t>
      </w:r>
    </w:p>
    <w:p w:rsidR="00B303BA" w:rsidRDefault="007F39B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</w:rPr>
        <w:t xml:space="preserve"> </w:t>
      </w:r>
      <w:r w:rsidR="00AE2D1A" w:rsidRPr="00B303BA">
        <w:rPr>
          <w:rFonts w:ascii="Garet" w:hAnsi="Garet"/>
          <w:b/>
        </w:rPr>
        <w:t>ANEXO</w:t>
      </w:r>
      <w:r w:rsidR="00AE2D1A" w:rsidRPr="00B303BA">
        <w:rPr>
          <w:rFonts w:ascii="Garet" w:hAnsi="Garet"/>
          <w:b/>
          <w:spacing w:val="-5"/>
        </w:rPr>
        <w:t xml:space="preserve"> </w:t>
      </w:r>
      <w:r w:rsidRPr="00B303BA">
        <w:rPr>
          <w:rFonts w:ascii="Garet" w:hAnsi="Garet"/>
          <w:b/>
        </w:rPr>
        <w:t>9</w:t>
      </w:r>
    </w:p>
    <w:p w:rsidR="004F624E" w:rsidRDefault="00AE2D1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4"/>
        </w:rPr>
        <w:t xml:space="preserve"> </w:t>
      </w:r>
      <w:r w:rsidRPr="00B303BA">
        <w:rPr>
          <w:rFonts w:ascii="Garet" w:hAnsi="Garet"/>
          <w:b/>
        </w:rPr>
        <w:t>LISTADO</w:t>
      </w:r>
      <w:r w:rsidRPr="00B303BA">
        <w:rPr>
          <w:rFonts w:ascii="Garet" w:hAnsi="Garet"/>
          <w:b/>
          <w:spacing w:val="-8"/>
        </w:rPr>
        <w:t xml:space="preserve"> </w:t>
      </w:r>
      <w:r w:rsidRPr="00B303BA">
        <w:rPr>
          <w:rFonts w:ascii="Garet" w:hAnsi="Garet"/>
          <w:b/>
        </w:rPr>
        <w:t>DE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MIEMBROS</w:t>
      </w:r>
      <w:r w:rsidRPr="00B303BA">
        <w:rPr>
          <w:rFonts w:ascii="Garet" w:hAnsi="Garet"/>
          <w:b/>
          <w:spacing w:val="-7"/>
        </w:rPr>
        <w:t xml:space="preserve"> </w:t>
      </w:r>
      <w:r w:rsidRPr="00B303BA">
        <w:rPr>
          <w:rFonts w:ascii="Garet" w:hAnsi="Garet"/>
          <w:b/>
        </w:rPr>
        <w:t>Y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REPRESENTANTES</w:t>
      </w:r>
    </w:p>
    <w:p w:rsidR="004612CE" w:rsidRDefault="004612CE" w:rsidP="000823CF">
      <w:pPr>
        <w:spacing w:before="161"/>
        <w:ind w:left="-284" w:right="616"/>
        <w:jc w:val="center"/>
        <w:rPr>
          <w:rFonts w:ascii="Garet" w:hAnsi="Garet"/>
          <w:b/>
        </w:rPr>
      </w:pPr>
    </w:p>
    <w:p w:rsidR="004612CE" w:rsidRPr="00EE32EC" w:rsidRDefault="004612CE" w:rsidP="004612CE">
      <w:pPr>
        <w:ind w:left="-284" w:right="616"/>
        <w:jc w:val="right"/>
        <w:rPr>
          <w:rFonts w:ascii="Garet" w:hAnsi="Garet"/>
          <w:sz w:val="20"/>
          <w:szCs w:val="20"/>
        </w:rPr>
      </w:pPr>
      <w:r w:rsidRPr="00EE32EC">
        <w:rPr>
          <w:rFonts w:ascii="Garet" w:hAnsi="Garet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/>
          <w:sz w:val="20"/>
          <w:szCs w:val="20"/>
        </w:rPr>
        <w:t>202</w:t>
      </w:r>
      <w:r w:rsidR="00A31813">
        <w:rPr>
          <w:rFonts w:ascii="Garet" w:hAnsi="Garet"/>
          <w:sz w:val="20"/>
          <w:szCs w:val="20"/>
        </w:rPr>
        <w:t>6</w:t>
      </w:r>
      <w:r w:rsidRPr="00EE32EC">
        <w:rPr>
          <w:rFonts w:ascii="Garet" w:hAnsi="Garet"/>
          <w:color w:val="000000"/>
          <w:sz w:val="20"/>
          <w:szCs w:val="20"/>
        </w:rPr>
        <w:t>.</w:t>
      </w:r>
    </w:p>
    <w:p w:rsidR="004612CE" w:rsidRPr="00EE32EC" w:rsidRDefault="004612CE" w:rsidP="004612CE">
      <w:pPr>
        <w:ind w:left="-284" w:right="616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>COMITÉ DE ADQUISICIONES Y ENAJENACIONES</w:t>
      </w:r>
    </w:p>
    <w:p w:rsidR="004612CE" w:rsidRPr="00EE32EC" w:rsidRDefault="004612CE" w:rsidP="004612CE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>COMISIÓN ESTATAL DEL AGUA DE JALISCO</w:t>
      </w:r>
    </w:p>
    <w:p w:rsidR="004612CE" w:rsidRPr="00EE32EC" w:rsidRDefault="004612CE" w:rsidP="004612CE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 xml:space="preserve">PRESENTE. </w:t>
      </w:r>
    </w:p>
    <w:p w:rsidR="004612CE" w:rsidRPr="00EE32EC" w:rsidRDefault="004612CE" w:rsidP="004612CE">
      <w:pPr>
        <w:pStyle w:val="Lista"/>
        <w:spacing w:after="0" w:line="240" w:lineRule="auto"/>
        <w:ind w:left="-284" w:right="616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:rsidR="004612CE" w:rsidRPr="00EE32EC" w:rsidRDefault="004612CE" w:rsidP="004612CE">
      <w:pPr>
        <w:pStyle w:val="Lista"/>
        <w:spacing w:after="0" w:line="240" w:lineRule="auto"/>
        <w:ind w:left="-284" w:right="616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</w:t>
      </w:r>
      <w:bookmarkStart w:id="0" w:name="_GoBack"/>
      <w:bookmarkEnd w:id="0"/>
      <w:r w:rsidRPr="00EE32EC">
        <w:rPr>
          <w:rFonts w:ascii="Garet" w:hAnsi="Garet" w:cs="Arial"/>
          <w:sz w:val="20"/>
          <w:szCs w:val="20"/>
        </w:rPr>
        <w:t>ervicios Generales.</w:t>
      </w:r>
    </w:p>
    <w:p w:rsidR="004612CE" w:rsidRPr="00EE32EC" w:rsidRDefault="004612CE" w:rsidP="004612CE">
      <w:pPr>
        <w:ind w:left="-284" w:right="616"/>
        <w:jc w:val="right"/>
        <w:rPr>
          <w:rFonts w:ascii="Garet" w:hAnsi="Garet"/>
          <w:b/>
          <w:color w:val="000000"/>
          <w:sz w:val="20"/>
          <w:szCs w:val="20"/>
        </w:rPr>
      </w:pPr>
      <w:r w:rsidRPr="00EE32EC">
        <w:rPr>
          <w:rFonts w:ascii="Garet" w:hAnsi="Garet"/>
          <w:sz w:val="20"/>
          <w:szCs w:val="20"/>
        </w:rPr>
        <w:t>(Titular Unidad Centralizada de Compras).</w:t>
      </w:r>
    </w:p>
    <w:p w:rsidR="004F624E" w:rsidRPr="000823CF" w:rsidRDefault="00AE2D1A" w:rsidP="004612CE">
      <w:pPr>
        <w:pStyle w:val="Textoindependiente"/>
        <w:spacing w:before="144" w:after="26"/>
        <w:ind w:left="-284" w:right="616"/>
        <w:jc w:val="both"/>
        <w:rPr>
          <w:rFonts w:ascii="Garet" w:hAnsi="Garet"/>
          <w:b/>
          <w:szCs w:val="22"/>
        </w:rPr>
      </w:pPr>
      <w:r w:rsidRPr="000823CF">
        <w:rPr>
          <w:rFonts w:ascii="Garet" w:hAnsi="Garet"/>
          <w:szCs w:val="22"/>
        </w:rPr>
        <w:t>Yo,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  <w:u w:val="thick"/>
        </w:rPr>
        <w:t>(</w:t>
      </w:r>
      <w:r w:rsidRPr="000823CF">
        <w:rPr>
          <w:rFonts w:ascii="Garet" w:hAnsi="Garet"/>
          <w:b/>
          <w:szCs w:val="22"/>
          <w:u w:val="thick"/>
        </w:rPr>
        <w:t>Representante</w:t>
      </w:r>
      <w:r w:rsidRPr="000823CF">
        <w:rPr>
          <w:rFonts w:ascii="Garet" w:hAnsi="Garet"/>
          <w:b/>
          <w:spacing w:val="-11"/>
          <w:szCs w:val="22"/>
          <w:u w:val="thick"/>
        </w:rPr>
        <w:t xml:space="preserve"> </w:t>
      </w:r>
      <w:r w:rsidRPr="000823CF">
        <w:rPr>
          <w:rFonts w:ascii="Garet" w:hAnsi="Garet"/>
          <w:b/>
          <w:szCs w:val="22"/>
          <w:u w:val="thick"/>
        </w:rPr>
        <w:t>Legal</w:t>
      </w:r>
      <w:r w:rsidRPr="000823CF">
        <w:rPr>
          <w:rFonts w:ascii="Garet" w:hAnsi="Garet"/>
          <w:szCs w:val="22"/>
          <w:u w:val="thick"/>
        </w:rPr>
        <w:t>)</w:t>
      </w:r>
      <w:r w:rsidRPr="000823CF">
        <w:rPr>
          <w:rFonts w:ascii="Garet" w:hAnsi="Garet"/>
          <w:szCs w:val="22"/>
        </w:rPr>
        <w:t>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manifiesto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BAJO</w:t>
      </w:r>
      <w:r w:rsidRPr="000823CF">
        <w:rPr>
          <w:rFonts w:ascii="Garet" w:hAnsi="Garet"/>
          <w:b/>
          <w:spacing w:val="-9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PROTESTA</w:t>
      </w:r>
      <w:r w:rsidRPr="000823CF">
        <w:rPr>
          <w:rFonts w:ascii="Garet" w:hAnsi="Garet"/>
          <w:b/>
          <w:spacing w:val="-1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</w:t>
      </w:r>
      <w:r w:rsidRPr="000823CF">
        <w:rPr>
          <w:rFonts w:ascii="Garet" w:hAnsi="Garet"/>
          <w:b/>
          <w:spacing w:val="-12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DECIR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VERDAD,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los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datos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aquí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asentados son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ciertos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actuales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fecha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han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sido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debidamente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verificados,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así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como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ninguno de sus administradores, socios, accionistas, asociados, miembros o apoderados, se han desempeñado, colaborado o representado bajo cualquier modalidad, para alguna de las demás empresas, sociedades, asociaciones,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agrupaciones,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proveedores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general,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dentro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del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procedimiento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adquisición de bienes y/o contratación de servicios que nos ocupa, en al menos los 02 dos últimos años a la fecha de comenzar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su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el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mismo,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por lo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de incurrir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falsedad.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Se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hará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acreedor</w:t>
      </w:r>
      <w:r w:rsidRPr="000823CF">
        <w:rPr>
          <w:rFonts w:ascii="Garet" w:hAnsi="Garet"/>
          <w:b/>
          <w:spacing w:val="-4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</w:t>
      </w:r>
      <w:r w:rsidRPr="000823CF">
        <w:rPr>
          <w:rFonts w:ascii="Garet" w:hAnsi="Garet"/>
          <w:b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las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penas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que las leyes que concurran al caso lo establezcan.</w:t>
      </w:r>
    </w:p>
    <w:tbl>
      <w:tblPr>
        <w:tblStyle w:val="TableNormal"/>
        <w:tblW w:w="9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2977"/>
        <w:gridCol w:w="1853"/>
      </w:tblGrid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PERSONA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FÍSICA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Nombre: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tabs>
                <w:tab w:val="left" w:pos="1535"/>
                <w:tab w:val="left" w:pos="2219"/>
                <w:tab w:val="left" w:pos="3313"/>
                <w:tab w:val="left" w:pos="3808"/>
              </w:tabs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Documento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acredita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actividad empresarial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285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(PERSONA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MORAL)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empresa: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Registro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Federal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Contribuyentes</w:t>
            </w:r>
            <w:r w:rsidRPr="000823CF">
              <w:rPr>
                <w:rFonts w:ascii="Garet" w:hAnsi="Garet"/>
                <w:b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(RFC):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23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Escritura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Pública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folio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mercantil: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(En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Acta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Constitutiva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sus modificaciones si las hubiera)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Fecha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lugar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expedición: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3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del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Fedatario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Público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LISTADO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MIEMBROS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REPRESENTANTES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ACTUALES</w:t>
            </w: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Administrador(es)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Representante(s)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690"/>
          <w:jc w:val="center"/>
        </w:trPr>
        <w:tc>
          <w:tcPr>
            <w:tcW w:w="4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229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Apoderado(s)</w:t>
            </w:r>
            <w:r w:rsidRPr="000823CF">
              <w:rPr>
                <w:rFonts w:ascii="Garet" w:hAnsi="Garet"/>
                <w:b/>
                <w:spacing w:val="-1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1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1170"/>
          <w:jc w:val="center"/>
        </w:trPr>
        <w:tc>
          <w:tcPr>
            <w:tcW w:w="4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lastRenderedPageBreak/>
              <w:t>Socios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accionistas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efecto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cumplir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principios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constitucionales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máxima publicidad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 rendición de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cuentas, para el caso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 los socios o accionistas de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participante,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sean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vez, personas morales, también se deberá señalar quiénes son los socios y accionistas de esa sociedad, y así indefinidamente.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</w:tbl>
    <w:p w:rsidR="000823CF" w:rsidRPr="004612CE" w:rsidRDefault="000823CF" w:rsidP="004612CE">
      <w:pPr>
        <w:pStyle w:val="Prrafodelista"/>
        <w:ind w:left="-284" w:right="616" w:firstLine="0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Extienda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celda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tantas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veces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necesario.</w:t>
      </w:r>
    </w:p>
    <w:p w:rsidR="000823CF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Si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misma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funge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administrador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apoderado, deberá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establecerse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 apartados que así lo amerite.</w:t>
      </w:r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deben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incluirse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aquellos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hubieran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sido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revocados.</w:t>
      </w:r>
    </w:p>
    <w:p w:rsidR="004F624E" w:rsidRPr="004612CE" w:rsidRDefault="004F624E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5141FA" w:rsidRPr="004612CE" w:rsidRDefault="00A430B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bookmarkStart w:id="1" w:name="Anexo_10_-_Aviso_de_Privacidad"/>
      <w:bookmarkEnd w:id="1"/>
      <w:r w:rsidRPr="004612CE">
        <w:rPr>
          <w:rFonts w:ascii="Garet" w:hAnsi="Garet"/>
          <w:sz w:val="18"/>
          <w:szCs w:val="18"/>
        </w:rPr>
        <w:t xml:space="preserve">La Comisión Estatal del Agua de Jalisco, </w:t>
      </w:r>
      <w:r w:rsidR="00AE2D1A" w:rsidRPr="004612CE">
        <w:rPr>
          <w:rFonts w:ascii="Garet" w:hAnsi="Garet"/>
          <w:sz w:val="18"/>
          <w:szCs w:val="18"/>
        </w:rPr>
        <w:t>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través de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Dirección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pacing w:val="-1"/>
          <w:sz w:val="18"/>
          <w:szCs w:val="18"/>
        </w:rPr>
        <w:t>General y la Dirección de Administración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con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domicilio en 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Av</w:t>
      </w:r>
      <w:r w:rsidRPr="004612CE">
        <w:rPr>
          <w:rFonts w:ascii="Garet" w:hAnsi="Garet"/>
          <w:sz w:val="18"/>
          <w:szCs w:val="18"/>
        </w:rPr>
        <w:t>enida Francia 1726, en la colonia Moderna de esta Ciudad, C.P. 44190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4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informa lo siguiente:</w:t>
      </w:r>
    </w:p>
    <w:p w:rsidR="000823CF" w:rsidRPr="004612CE" w:rsidRDefault="000823C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tratamiento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realiza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fundamento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establecido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en:</w:t>
      </w:r>
    </w:p>
    <w:p w:rsidR="004F624E" w:rsidRPr="004612CE" w:rsidRDefault="004F624E" w:rsidP="004612CE">
      <w:pPr>
        <w:pStyle w:val="Textoindependiente"/>
        <w:spacing w:before="2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 los Estados Unidos Mexicanos: artículos 6 apartado A fracción I, 108 y 109 fracción III y 134;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 de Fiscalización y Rendición de Cuentas de la Federación: artículos 17 fracción XVI segundo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 24, 40 fracción V, 67 fracción II primer párrafo y 73;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del Estado de Jalisco: artículos 35 Bis, fracción I, último párrafo, 91, fracción II, 106 fracción IV y 107;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Administrativas: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58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59.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Políticas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1,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IX, 46 fracción II, 51, 52, 53 fracción IV;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Compras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Gubernamentales,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Enajenaciones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Contratación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Servicios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 y sus Municipios: artículos 37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párrafos segundo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tercero,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38, 90, 107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 párrafo, 108,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110, 116,</w:t>
      </w: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119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121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 xml:space="preserve">Ley del Gobierno y la Administración Pública Municipal el Estado de Jalisco: artículos 67 </w:t>
      </w:r>
      <w:proofErr w:type="spellStart"/>
      <w:r w:rsidRPr="004612CE">
        <w:rPr>
          <w:rFonts w:ascii="Garet" w:hAnsi="Garet"/>
          <w:sz w:val="18"/>
          <w:szCs w:val="18"/>
        </w:rPr>
        <w:t>quinquies</w:t>
      </w:r>
      <w:proofErr w:type="spellEnd"/>
      <w:r w:rsidRPr="004612CE">
        <w:rPr>
          <w:rFonts w:ascii="Garet" w:hAnsi="Garet"/>
          <w:sz w:val="18"/>
          <w:szCs w:val="18"/>
        </w:rPr>
        <w:t xml:space="preserve">, 67 </w:t>
      </w:r>
      <w:proofErr w:type="spellStart"/>
      <w:r w:rsidRPr="004612CE">
        <w:rPr>
          <w:rFonts w:ascii="Garet" w:hAnsi="Garet"/>
          <w:sz w:val="18"/>
          <w:szCs w:val="18"/>
        </w:rPr>
        <w:t>sexies</w:t>
      </w:r>
      <w:proofErr w:type="spellEnd"/>
      <w:r w:rsidRPr="004612CE">
        <w:rPr>
          <w:rFonts w:ascii="Garet" w:hAnsi="Garet"/>
          <w:sz w:val="18"/>
          <w:szCs w:val="18"/>
        </w:rPr>
        <w:t>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Código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Gobierno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205,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208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Bis,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210;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Transparencia: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116,</w:t>
      </w:r>
      <w:r w:rsidRPr="004612CE">
        <w:rPr>
          <w:rFonts w:ascii="Garet" w:hAnsi="Garet"/>
          <w:spacing w:val="4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5"/>
          <w:sz w:val="18"/>
          <w:szCs w:val="18"/>
        </w:rPr>
        <w:t xml:space="preserve"> IV,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Adhesión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Mexicano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Grupo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Financiera</w:t>
      </w:r>
      <w:r w:rsidRPr="004612CE">
        <w:rPr>
          <w:rFonts w:ascii="Garet" w:hAnsi="Garet"/>
          <w:spacing w:val="8"/>
          <w:sz w:val="18"/>
          <w:szCs w:val="18"/>
        </w:rPr>
        <w:t xml:space="preserve"> </w:t>
      </w:r>
      <w:hyperlink w:anchor="_bookmark0" w:history="1">
        <w:r w:rsidRPr="004612CE">
          <w:rPr>
            <w:rFonts w:ascii="Garet" w:hAnsi="Garet"/>
            <w:spacing w:val="-10"/>
            <w:position w:val="6"/>
            <w:sz w:val="18"/>
            <w:szCs w:val="18"/>
          </w:rPr>
          <w:t>1</w:t>
        </w:r>
      </w:hyperlink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Sociedades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Mercantiles: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73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4° Plan de Acción 2019 – 2021 del Comité Coordinador de la Alianza para el Gobierno Abierto en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México: compromiso número 11.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Acuerdo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ACT-PUB/31/08/2022.07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Instituto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Nacional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Acceso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Información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Protección de Datos Personales.</w:t>
      </w:r>
    </w:p>
    <w:p w:rsidR="004F624E" w:rsidRPr="004612CE" w:rsidRDefault="004F624E" w:rsidP="004612CE">
      <w:pPr>
        <w:pStyle w:val="Textoindependiente"/>
        <w:spacing w:before="198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serán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siguientes:</w:t>
      </w:r>
    </w:p>
    <w:p w:rsidR="004F624E" w:rsidRPr="004612CE" w:rsidRDefault="004F624E" w:rsidP="004612CE">
      <w:pPr>
        <w:pStyle w:val="Textoindependiente"/>
        <w:spacing w:before="2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entidad moral.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Registro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Federal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Contribuyentes.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Domicilio</w:t>
      </w:r>
      <w:r w:rsidRPr="004612CE">
        <w:rPr>
          <w:rFonts w:ascii="Garet" w:hAnsi="Garet"/>
          <w:spacing w:val="-1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fiscal.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Actividad</w:t>
      </w:r>
      <w:r w:rsidRPr="004612CE">
        <w:rPr>
          <w:rFonts w:ascii="Garet" w:hAnsi="Garet"/>
          <w:spacing w:val="-11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empresarial.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Descripción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tienen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parte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interesada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empresa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lastRenderedPageBreak/>
        <w:t>Nombre completo de las personas morales que tengan algún nivel de propiedad o control sobre la empresa 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persona moral que tenga algún nivel de propiedad o control sobre la empresa participante.</w:t>
      </w:r>
    </w:p>
    <w:p w:rsidR="004F624E" w:rsidRPr="004612CE" w:rsidRDefault="00AE2D1A" w:rsidP="004612CE">
      <w:pPr>
        <w:pStyle w:val="Textoindependiente"/>
        <w:spacing w:before="229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 datos mencionados podrán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recabados,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manera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directa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 indirectamente,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tanto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forma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 electrónica y serán utilizados única y exclusivamente para las siguientes finalidades:</w:t>
      </w:r>
    </w:p>
    <w:p w:rsidR="004F624E" w:rsidRPr="004612CE" w:rsidRDefault="00AE2D1A" w:rsidP="004612CE">
      <w:pPr>
        <w:pStyle w:val="Textoindependiente"/>
        <w:spacing w:before="31"/>
        <w:ind w:left="-284" w:right="616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EF3F9E2" wp14:editId="00C63496">
                <wp:simplePos x="0" y="0"/>
                <wp:positionH relativeFrom="page">
                  <wp:posOffset>1080516</wp:posOffset>
                </wp:positionH>
                <wp:positionV relativeFrom="paragraph">
                  <wp:posOffset>181586</wp:posOffset>
                </wp:positionV>
                <wp:extent cx="1828800" cy="952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5673D3E" id="Graphic 31" o:spid="_x0000_s1026" style="position:absolute;margin-left:85.1pt;margin-top:14.3pt;width:2in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4612CE">
        <w:rPr>
          <w:rFonts w:ascii="Garet" w:hAnsi="Garet"/>
          <w:spacing w:val="-2"/>
          <w:sz w:val="18"/>
          <w:szCs w:val="18"/>
          <w:vertAlign w:val="superscript"/>
        </w:rPr>
        <w:t>1</w:t>
      </w:r>
      <w:r w:rsidRPr="004612CE">
        <w:rPr>
          <w:rFonts w:ascii="Garet" w:hAnsi="Garet"/>
          <w:spacing w:val="54"/>
          <w:sz w:val="18"/>
          <w:szCs w:val="18"/>
        </w:rPr>
        <w:t xml:space="preserve"> </w:t>
      </w:r>
      <w:hyperlink r:id="rId5">
        <w:r w:rsidRPr="004612CE">
          <w:rPr>
            <w:rFonts w:ascii="Garet" w:hAnsi="Garet"/>
            <w:color w:val="0000FF"/>
            <w:spacing w:val="-2"/>
            <w:sz w:val="18"/>
            <w:szCs w:val="18"/>
            <w:u w:val="single" w:color="0000FF"/>
          </w:rPr>
          <w:t>https://www.fatf-gafi.org/content/dam/fatf-gafi/annual-reports/1999%202000%20ENG.pdf</w:t>
        </w:r>
      </w:hyperlink>
    </w:p>
    <w:p w:rsidR="004F624E" w:rsidRPr="004612CE" w:rsidRDefault="004F624E" w:rsidP="004612CE">
      <w:pPr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Impulsar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estrategias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rendición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cuentas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combate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corrupción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procesos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adjudicación y contratación de obra pública; y contrataciones en procesos de adquisiciones y servicios;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Publicación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="00E45FD2" w:rsidRPr="004612CE">
        <w:rPr>
          <w:rFonts w:ascii="Garet" w:hAnsi="Garet"/>
          <w:sz w:val="18"/>
          <w:szCs w:val="18"/>
        </w:rPr>
        <w:t>de información relacionadas a Actas, aperturas o Fallos en las plataformas de transparencia</w:t>
      </w:r>
      <w:r w:rsidRPr="004612CE">
        <w:rPr>
          <w:rFonts w:ascii="Garet" w:hAnsi="Garet"/>
          <w:sz w:val="18"/>
          <w:szCs w:val="18"/>
        </w:rPr>
        <w:t>.</w:t>
      </w:r>
    </w:p>
    <w:p w:rsidR="004F624E" w:rsidRPr="004612CE" w:rsidRDefault="004F624E" w:rsidP="004612CE">
      <w:pPr>
        <w:pStyle w:val="Textoindependiente"/>
        <w:spacing w:before="6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aceptación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entiende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otorga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consentimiento tácito para que se transfieran sus datos personales a terceros, los terceros receptores pueden ser: las autoridades jurisdiccionales; otras autoridades administrativas la Auditoría Superior de la Federación y la Auditoría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Superior 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 la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Contraloría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Fiscalía del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 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Fiscalía Especializada en Combate a la Corrupción el Ministerio Público Federal, las Secretarías, Órganos Internos de Control, o Tribunales al Tribunal de Justicia Administrativa, al Comité Coord</w:t>
      </w:r>
      <w:r w:rsidR="00E45FD2" w:rsidRPr="004612CE">
        <w:rPr>
          <w:rFonts w:ascii="Garet" w:hAnsi="Garet"/>
          <w:sz w:val="18"/>
          <w:szCs w:val="18"/>
        </w:rPr>
        <w:t>inador de los Sistemas Nacional y</w:t>
      </w:r>
      <w:r w:rsidRPr="004612CE">
        <w:rPr>
          <w:rFonts w:ascii="Garet" w:hAnsi="Garet"/>
          <w:sz w:val="18"/>
          <w:szCs w:val="18"/>
        </w:rPr>
        <w:t xml:space="preserve"> Estatal de Anticorrupción Servicio de Administración Tributaria y la Comisión Nacional Bancaria y de Valores.</w:t>
      </w:r>
    </w:p>
    <w:p w:rsidR="004F624E" w:rsidRPr="004612CE" w:rsidRDefault="004F624E" w:rsidP="004612CE">
      <w:pPr>
        <w:pStyle w:val="Textoindependiente"/>
        <w:spacing w:before="1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b/>
          <w:sz w:val="18"/>
          <w:szCs w:val="18"/>
        </w:rPr>
      </w:pPr>
      <w:r w:rsidRPr="004612CE">
        <w:rPr>
          <w:rFonts w:ascii="Garet" w:hAnsi="Garet"/>
          <w:b/>
          <w:sz w:val="18"/>
          <w:szCs w:val="18"/>
        </w:rPr>
        <w:t>Ejercicio</w:t>
      </w:r>
      <w:r w:rsidRPr="004612CE">
        <w:rPr>
          <w:rFonts w:ascii="Garet" w:hAnsi="Garet"/>
          <w:b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</w:t>
      </w:r>
      <w:r w:rsidRPr="004612CE">
        <w:rPr>
          <w:rFonts w:ascii="Garet" w:hAnsi="Garet"/>
          <w:b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los</w:t>
      </w:r>
      <w:r w:rsidRPr="004612CE">
        <w:rPr>
          <w:rFonts w:ascii="Garet" w:hAnsi="Garet"/>
          <w:b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Derechos</w:t>
      </w:r>
      <w:r w:rsidRPr="004612CE">
        <w:rPr>
          <w:rFonts w:ascii="Garet" w:hAnsi="Garet"/>
          <w:b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b/>
          <w:spacing w:val="-4"/>
          <w:sz w:val="18"/>
          <w:szCs w:val="18"/>
        </w:rPr>
        <w:t>Arco</w:t>
      </w:r>
    </w:p>
    <w:p w:rsidR="004F624E" w:rsidRPr="004612CE" w:rsidRDefault="004F624E" w:rsidP="004612CE">
      <w:pPr>
        <w:pStyle w:val="Textoindependiente"/>
        <w:spacing w:before="118"/>
        <w:ind w:left="-284" w:right="616"/>
        <w:rPr>
          <w:rFonts w:ascii="Garet" w:hAnsi="Garet"/>
          <w:b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Usted tiene derecho a solicitar en cualquier tiempo el Acceso, Rectificación, Cancelación, Oposición o Revocación del consentimiento del uso de sus datos personales, mediante la presentación de una solicitud de ejercicio de derechos ARCO a esta dirección.</w:t>
      </w:r>
    </w:p>
    <w:p w:rsidR="004F624E" w:rsidRPr="004612CE" w:rsidRDefault="004F624E" w:rsidP="004612CE">
      <w:pPr>
        <w:pStyle w:val="Textoindependiente"/>
        <w:spacing w:before="12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puede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sufrir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actualizaciones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incluyendo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 políticas de privacidad que se susciten. Cualquier cambio en el presente aviso de privacidad se hará del conocimiento de los titulares de la información confidencial.</w:t>
      </w:r>
    </w:p>
    <w:p w:rsidR="004F624E" w:rsidRPr="004612CE" w:rsidRDefault="004F624E" w:rsidP="004612CE">
      <w:pPr>
        <w:pStyle w:val="Textoindependiente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i/>
          <w:sz w:val="18"/>
          <w:szCs w:val="18"/>
        </w:rPr>
      </w:pPr>
      <w:r w:rsidRPr="004612CE">
        <w:rPr>
          <w:rFonts w:ascii="Garet" w:hAnsi="Garet"/>
          <w:i/>
          <w:sz w:val="18"/>
          <w:szCs w:val="18"/>
        </w:rPr>
        <w:t>Fecha</w:t>
      </w:r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de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actualización: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proofErr w:type="gramStart"/>
      <w:r w:rsidRPr="004612CE">
        <w:rPr>
          <w:rFonts w:ascii="Garet" w:hAnsi="Garet"/>
          <w:i/>
          <w:sz w:val="18"/>
          <w:szCs w:val="18"/>
        </w:rPr>
        <w:t>Diciembre</w:t>
      </w:r>
      <w:proofErr w:type="gramEnd"/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pacing w:val="-4"/>
          <w:sz w:val="18"/>
          <w:szCs w:val="18"/>
        </w:rPr>
        <w:t>2024.</w:t>
      </w:r>
    </w:p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4F624E" w:rsidP="000823CF">
      <w:pPr>
        <w:pStyle w:val="Textoindependiente"/>
        <w:spacing w:before="66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AE2D1A" w:rsidP="000823CF">
      <w:pPr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2"/>
        </w:rPr>
        <w:t>Atentamente</w:t>
      </w:r>
    </w:p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b/>
          <w:sz w:val="22"/>
          <w:szCs w:val="22"/>
        </w:rPr>
      </w:pPr>
    </w:p>
    <w:p w:rsidR="00B11590" w:rsidRPr="00B11590" w:rsidRDefault="00AE2D1A" w:rsidP="00A01B79">
      <w:pPr>
        <w:pStyle w:val="Textoindependiente"/>
        <w:spacing w:before="77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2817863</wp:posOffset>
                </wp:positionH>
                <wp:positionV relativeFrom="paragraph">
                  <wp:posOffset>219584</wp:posOffset>
                </wp:positionV>
                <wp:extent cx="264604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6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6045">
                              <a:moveTo>
                                <a:pt x="0" y="0"/>
                              </a:moveTo>
                              <a:lnTo>
                                <a:pt x="2645655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2A35A79" id="Graphic 32" o:spid="_x0000_s1026" style="position:absolute;margin-left:221.9pt;margin-top:17.3pt;width:208.3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6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" path="m,l2645655,e" filled="f" strokeweight=".35367mm">
                <v:path arrowok="t"/>
                <w10:wrap type="topAndBottom" anchorx="page"/>
              </v:shape>
            </w:pict>
          </mc:Fallback>
        </mc:AlternateContent>
      </w:r>
      <w:r w:rsidRPr="00B11590">
        <w:rPr>
          <w:rFonts w:ascii="Garet" w:hAnsi="Garet"/>
          <w:b/>
          <w:szCs w:val="22"/>
        </w:rPr>
        <w:t>Nombre</w:t>
      </w:r>
      <w:r w:rsidRPr="00B11590">
        <w:rPr>
          <w:rFonts w:ascii="Garet" w:hAnsi="Garet"/>
          <w:b/>
          <w:spacing w:val="-8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y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firma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autógrafa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del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representante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legal</w:t>
      </w:r>
    </w:p>
    <w:p w:rsidR="004F624E" w:rsidRPr="00B11590" w:rsidRDefault="00AE2D1A" w:rsidP="00B11590">
      <w:pPr>
        <w:spacing w:before="58"/>
        <w:ind w:left="-284" w:right="616" w:hanging="651"/>
        <w:jc w:val="center"/>
        <w:rPr>
          <w:rFonts w:ascii="Garet" w:hAnsi="Garet"/>
          <w:b/>
          <w:i/>
          <w:sz w:val="20"/>
        </w:rPr>
      </w:pPr>
      <w:r w:rsidRPr="00B11590">
        <w:rPr>
          <w:rFonts w:ascii="Garet" w:hAnsi="Garet"/>
          <w:b/>
          <w:sz w:val="20"/>
        </w:rPr>
        <w:t>Nombre de la empresa participante</w:t>
      </w:r>
    </w:p>
    <w:sectPr w:rsidR="004F624E" w:rsidRPr="00B11590" w:rsidSect="00B11590">
      <w:pgSz w:w="12240" w:h="15840"/>
      <w:pgMar w:top="1418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5283"/>
    <w:multiLevelType w:val="hybridMultilevel"/>
    <w:tmpl w:val="6E1A72B4"/>
    <w:lvl w:ilvl="0" w:tplc="CCAEBA5A">
      <w:start w:val="1"/>
      <w:numFmt w:val="decimal"/>
      <w:lvlText w:val="(%1)."/>
      <w:lvlJc w:val="left"/>
      <w:pPr>
        <w:ind w:left="959" w:hanging="3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1" w:tplc="A30A3274">
      <w:numFmt w:val="bullet"/>
      <w:lvlText w:val="•"/>
      <w:lvlJc w:val="left"/>
      <w:pPr>
        <w:ind w:left="1952" w:hanging="332"/>
      </w:pPr>
      <w:rPr>
        <w:rFonts w:hint="default"/>
        <w:lang w:val="es-ES" w:eastAsia="en-US" w:bidi="ar-SA"/>
      </w:rPr>
    </w:lvl>
    <w:lvl w:ilvl="2" w:tplc="DE1467B6">
      <w:numFmt w:val="bullet"/>
      <w:lvlText w:val="•"/>
      <w:lvlJc w:val="left"/>
      <w:pPr>
        <w:ind w:left="2944" w:hanging="332"/>
      </w:pPr>
      <w:rPr>
        <w:rFonts w:hint="default"/>
        <w:lang w:val="es-ES" w:eastAsia="en-US" w:bidi="ar-SA"/>
      </w:rPr>
    </w:lvl>
    <w:lvl w:ilvl="3" w:tplc="0C625E3C">
      <w:numFmt w:val="bullet"/>
      <w:lvlText w:val="•"/>
      <w:lvlJc w:val="left"/>
      <w:pPr>
        <w:ind w:left="3936" w:hanging="332"/>
      </w:pPr>
      <w:rPr>
        <w:rFonts w:hint="default"/>
        <w:lang w:val="es-ES" w:eastAsia="en-US" w:bidi="ar-SA"/>
      </w:rPr>
    </w:lvl>
    <w:lvl w:ilvl="4" w:tplc="9FCE17A4">
      <w:numFmt w:val="bullet"/>
      <w:lvlText w:val="•"/>
      <w:lvlJc w:val="left"/>
      <w:pPr>
        <w:ind w:left="4928" w:hanging="332"/>
      </w:pPr>
      <w:rPr>
        <w:rFonts w:hint="default"/>
        <w:lang w:val="es-ES" w:eastAsia="en-US" w:bidi="ar-SA"/>
      </w:rPr>
    </w:lvl>
    <w:lvl w:ilvl="5" w:tplc="35D8EF56">
      <w:numFmt w:val="bullet"/>
      <w:lvlText w:val="•"/>
      <w:lvlJc w:val="left"/>
      <w:pPr>
        <w:ind w:left="5920" w:hanging="332"/>
      </w:pPr>
      <w:rPr>
        <w:rFonts w:hint="default"/>
        <w:lang w:val="es-ES" w:eastAsia="en-US" w:bidi="ar-SA"/>
      </w:rPr>
    </w:lvl>
    <w:lvl w:ilvl="6" w:tplc="3AB49924">
      <w:numFmt w:val="bullet"/>
      <w:lvlText w:val="•"/>
      <w:lvlJc w:val="left"/>
      <w:pPr>
        <w:ind w:left="6912" w:hanging="332"/>
      </w:pPr>
      <w:rPr>
        <w:rFonts w:hint="default"/>
        <w:lang w:val="es-ES" w:eastAsia="en-US" w:bidi="ar-SA"/>
      </w:rPr>
    </w:lvl>
    <w:lvl w:ilvl="7" w:tplc="62B06C46">
      <w:numFmt w:val="bullet"/>
      <w:lvlText w:val="•"/>
      <w:lvlJc w:val="left"/>
      <w:pPr>
        <w:ind w:left="7904" w:hanging="332"/>
      </w:pPr>
      <w:rPr>
        <w:rFonts w:hint="default"/>
        <w:lang w:val="es-ES" w:eastAsia="en-US" w:bidi="ar-SA"/>
      </w:rPr>
    </w:lvl>
    <w:lvl w:ilvl="8" w:tplc="1B8042EE">
      <w:numFmt w:val="bullet"/>
      <w:lvlText w:val="•"/>
      <w:lvlJc w:val="left"/>
      <w:pPr>
        <w:ind w:left="8896" w:hanging="332"/>
      </w:pPr>
      <w:rPr>
        <w:rFonts w:hint="default"/>
        <w:lang w:val="es-ES" w:eastAsia="en-US" w:bidi="ar-SA"/>
      </w:rPr>
    </w:lvl>
  </w:abstractNum>
  <w:abstractNum w:abstractNumId="1" w15:restartNumberingAfterBreak="0">
    <w:nsid w:val="7EA27232"/>
    <w:multiLevelType w:val="hybridMultilevel"/>
    <w:tmpl w:val="6D109C6E"/>
    <w:lvl w:ilvl="0" w:tplc="B50E5A72">
      <w:numFmt w:val="bullet"/>
      <w:lvlText w:val="●"/>
      <w:lvlJc w:val="left"/>
      <w:pPr>
        <w:ind w:left="16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19182966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2" w:tplc="838AE9E4">
      <w:numFmt w:val="bullet"/>
      <w:lvlText w:val="•"/>
      <w:lvlJc w:val="left"/>
      <w:pPr>
        <w:ind w:left="3472" w:hanging="360"/>
      </w:pPr>
      <w:rPr>
        <w:rFonts w:hint="default"/>
        <w:lang w:val="es-ES" w:eastAsia="en-US" w:bidi="ar-SA"/>
      </w:rPr>
    </w:lvl>
    <w:lvl w:ilvl="3" w:tplc="86747DC8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 w:tplc="C8DC1BA6">
      <w:numFmt w:val="bullet"/>
      <w:lvlText w:val="•"/>
      <w:lvlJc w:val="left"/>
      <w:pPr>
        <w:ind w:left="5324" w:hanging="360"/>
      </w:pPr>
      <w:rPr>
        <w:rFonts w:hint="default"/>
        <w:lang w:val="es-ES" w:eastAsia="en-US" w:bidi="ar-SA"/>
      </w:rPr>
    </w:lvl>
    <w:lvl w:ilvl="5" w:tplc="FBBAA7AA">
      <w:numFmt w:val="bullet"/>
      <w:lvlText w:val="•"/>
      <w:lvlJc w:val="left"/>
      <w:pPr>
        <w:ind w:left="6250" w:hanging="360"/>
      </w:pPr>
      <w:rPr>
        <w:rFonts w:hint="default"/>
        <w:lang w:val="es-ES" w:eastAsia="en-US" w:bidi="ar-SA"/>
      </w:rPr>
    </w:lvl>
    <w:lvl w:ilvl="6" w:tplc="AEA6CA56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7" w:tplc="C6880A10">
      <w:numFmt w:val="bullet"/>
      <w:lvlText w:val="•"/>
      <w:lvlJc w:val="left"/>
      <w:pPr>
        <w:ind w:left="8102" w:hanging="360"/>
      </w:pPr>
      <w:rPr>
        <w:rFonts w:hint="default"/>
        <w:lang w:val="es-ES" w:eastAsia="en-US" w:bidi="ar-SA"/>
      </w:rPr>
    </w:lvl>
    <w:lvl w:ilvl="8" w:tplc="831C4996">
      <w:numFmt w:val="bullet"/>
      <w:lvlText w:val="•"/>
      <w:lvlJc w:val="left"/>
      <w:pPr>
        <w:ind w:left="90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4E"/>
    <w:rsid w:val="000823CF"/>
    <w:rsid w:val="004612CE"/>
    <w:rsid w:val="004F624E"/>
    <w:rsid w:val="005141FA"/>
    <w:rsid w:val="006F68CF"/>
    <w:rsid w:val="007F39BA"/>
    <w:rsid w:val="00817D03"/>
    <w:rsid w:val="00A01B79"/>
    <w:rsid w:val="00A31813"/>
    <w:rsid w:val="00A430BF"/>
    <w:rsid w:val="00AE2D1A"/>
    <w:rsid w:val="00B11590"/>
    <w:rsid w:val="00B303BA"/>
    <w:rsid w:val="00E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4FDBB"/>
  <w15:docId w15:val="{2BE2B4DB-06FD-441F-A120-EE3A2870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43" w:right="1442"/>
      <w:jc w:val="center"/>
      <w:outlineLvl w:val="0"/>
    </w:pPr>
    <w:rPr>
      <w:rFonts w:ascii="Calibri" w:eastAsia="Calibri" w:hAnsi="Calibri" w:cs="Calibri"/>
      <w:sz w:val="36"/>
      <w:szCs w:val="36"/>
    </w:rPr>
  </w:style>
  <w:style w:type="paragraph" w:styleId="Ttulo2">
    <w:name w:val="heading 2"/>
    <w:basedOn w:val="Normal"/>
    <w:uiPriority w:val="1"/>
    <w:qFormat/>
    <w:pPr>
      <w:ind w:left="364" w:right="1442"/>
      <w:jc w:val="center"/>
      <w:outlineLvl w:val="1"/>
    </w:pPr>
    <w:rPr>
      <w:rFonts w:ascii="Calibri" w:eastAsia="Calibri" w:hAnsi="Calibri" w:cs="Calibri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21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Lista">
    <w:name w:val="List"/>
    <w:basedOn w:val="Normal"/>
    <w:unhideWhenUsed/>
    <w:rsid w:val="004612CE"/>
    <w:pPr>
      <w:widowControl/>
      <w:autoSpaceDE/>
      <w:autoSpaceDN/>
      <w:spacing w:after="200" w:line="276" w:lineRule="auto"/>
      <w:ind w:left="283" w:hanging="283"/>
      <w:contextualSpacing/>
    </w:pPr>
    <w:rPr>
      <w:rFonts w:ascii="Calibri" w:eastAsia="Calibri" w:hAnsi="Calibri" w:cs="Calibri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tf-gafi.org/content/dam/fatf-gafi/annual-reports/1999%202000%20EN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1109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12</cp:revision>
  <dcterms:created xsi:type="dcterms:W3CDTF">2024-12-30T23:49:00Z</dcterms:created>
  <dcterms:modified xsi:type="dcterms:W3CDTF">2026-02-04T20:07:00Z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Adobe Acrobat Pro (64-bit) 24.4.20272</vt:lpwstr>
  </property>
  <property fmtid="{D5CDD505-2E9C-101B-9397-08002B2CF9AE}" pid="4" name="LastSaved">
    <vt:filetime>2024-12-30T00:00:00Z</vt:filetime>
  </property>
  <property fmtid="{D5CDD505-2E9C-101B-9397-08002B2CF9AE}" pid="5" name="Producer">
    <vt:lpwstr>Adobe Acrobat Pro (64-bit) 24.4.20272</vt:lpwstr>
  </property>
</Properties>
</file>